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AC8" w:rsidRPr="00CB1D25" w:rsidRDefault="00CB1D25" w:rsidP="00161105">
      <w:pPr>
        <w:spacing w:before="100" w:beforeAutospacing="1" w:after="100" w:afterAutospacing="1"/>
        <w:contextualSpacing/>
        <w:rPr>
          <w:b/>
          <w:bCs/>
          <w:u w:val="single"/>
        </w:rPr>
      </w:pPr>
      <w:r w:rsidRPr="00CB1D25">
        <w:rPr>
          <w:b/>
          <w:bCs/>
          <w:u w:val="single"/>
        </w:rPr>
        <w:t>Formatted Citation for Citation Type Database and Database Entry</w:t>
      </w:r>
    </w:p>
    <w:p w:rsidR="005B0AC8" w:rsidRDefault="005B0AC8" w:rsidP="005B0AC8">
      <w:pPr>
        <w:spacing w:before="100" w:beforeAutospacing="1" w:after="100" w:afterAutospacing="1"/>
        <w:ind w:left="720"/>
        <w:contextualSpacing/>
        <w:rPr>
          <w:b/>
          <w:bCs/>
        </w:rPr>
      </w:pPr>
    </w:p>
    <w:p w:rsidR="005B0AC8" w:rsidRDefault="005B0AC8" w:rsidP="005B0AC8">
      <w:pPr>
        <w:spacing w:before="100" w:beforeAutospacing="1" w:after="100" w:afterAutospacing="1"/>
        <w:ind w:left="720"/>
        <w:contextualSpacing/>
        <w:rPr>
          <w:bCs/>
        </w:rPr>
      </w:pPr>
      <w:r>
        <w:rPr>
          <w:bCs/>
        </w:rPr>
        <w:t>The formatted references for Citation type Database and Database entry are not correct. They should be followed as per rules set for Book/Book Chapter OR Book [Internet]/Book Chapter [Internet]</w:t>
      </w:r>
    </w:p>
    <w:p w:rsidR="005B0AC8" w:rsidRDefault="005B0AC8" w:rsidP="005B0AC8">
      <w:pPr>
        <w:spacing w:before="100" w:beforeAutospacing="1" w:after="100" w:afterAutospacing="1"/>
        <w:ind w:left="720"/>
        <w:contextualSpacing/>
        <w:rPr>
          <w:bCs/>
        </w:rPr>
      </w:pPr>
    </w:p>
    <w:p w:rsidR="00E77F8D" w:rsidRDefault="00E77F8D" w:rsidP="005B0AC8">
      <w:pPr>
        <w:spacing w:before="100" w:beforeAutospacing="1" w:after="100" w:afterAutospacing="1"/>
        <w:ind w:left="720"/>
        <w:contextualSpacing/>
        <w:rPr>
          <w:b/>
          <w:bCs/>
        </w:rPr>
      </w:pPr>
      <w:r w:rsidRPr="00E77F8D">
        <w:rPr>
          <w:b/>
          <w:bCs/>
        </w:rPr>
        <w:t>Citation Type Database</w:t>
      </w:r>
    </w:p>
    <w:p w:rsidR="00E77F8D" w:rsidRPr="00E77F8D" w:rsidRDefault="00E77F8D" w:rsidP="005B0AC8">
      <w:pPr>
        <w:spacing w:before="100" w:beforeAutospacing="1" w:after="100" w:afterAutospacing="1"/>
        <w:ind w:left="720"/>
        <w:contextualSpacing/>
        <w:rPr>
          <w:b/>
          <w:bCs/>
        </w:rPr>
      </w:pPr>
    </w:p>
    <w:p w:rsidR="002513F2" w:rsidRDefault="002513F2" w:rsidP="005B0AC8">
      <w:pPr>
        <w:spacing w:before="100" w:beforeAutospacing="1" w:after="100" w:afterAutospacing="1"/>
        <w:ind w:left="720"/>
        <w:contextualSpacing/>
        <w:rPr>
          <w:bCs/>
        </w:rPr>
      </w:pPr>
      <w:r>
        <w:rPr>
          <w:bCs/>
        </w:rPr>
        <w:t>There are 2 CDR citations with cite type=Database and linked to summaries:</w:t>
      </w:r>
    </w:p>
    <w:p w:rsidR="002513F2" w:rsidRDefault="002513F2" w:rsidP="005B0AC8">
      <w:pPr>
        <w:spacing w:before="100" w:beforeAutospacing="1" w:after="100" w:afterAutospacing="1"/>
        <w:ind w:left="720"/>
        <w:contextualSpacing/>
        <w:rPr>
          <w:bCs/>
        </w:rPr>
      </w:pPr>
    </w:p>
    <w:p w:rsidR="002513F2" w:rsidRPr="002513F2" w:rsidRDefault="002513F2" w:rsidP="002513F2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bCs/>
        </w:rPr>
      </w:pPr>
      <w:r>
        <w:rPr>
          <w:bCs/>
        </w:rPr>
        <w:t>CDR</w:t>
      </w:r>
      <w:r w:rsidRPr="002513F2">
        <w:rPr>
          <w:bCs/>
        </w:rPr>
        <w:t xml:space="preserve">60382 Linked to Genetics of Breast and Ovarian Cancer </w:t>
      </w:r>
      <w:r w:rsidR="00EE53CC">
        <w:rPr>
          <w:bCs/>
        </w:rPr>
        <w:t xml:space="preserve">summary </w:t>
      </w:r>
      <w:r w:rsidRPr="002513F2">
        <w:rPr>
          <w:bCs/>
        </w:rPr>
        <w:t>(CDR62855)</w:t>
      </w:r>
    </w:p>
    <w:p w:rsidR="002513F2" w:rsidRDefault="002513F2" w:rsidP="002513F2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bCs/>
        </w:rPr>
      </w:pPr>
      <w:r>
        <w:rPr>
          <w:bCs/>
        </w:rPr>
        <w:t xml:space="preserve">CDR681334 Linked to </w:t>
      </w:r>
      <w:proofErr w:type="spellStart"/>
      <w:r>
        <w:rPr>
          <w:bCs/>
        </w:rPr>
        <w:t>Pheochromocytoma</w:t>
      </w:r>
      <w:proofErr w:type="spellEnd"/>
      <w:r>
        <w:rPr>
          <w:bCs/>
        </w:rPr>
        <w:t xml:space="preserve"> </w:t>
      </w:r>
      <w:r w:rsidR="00EE53CC">
        <w:rPr>
          <w:bCs/>
        </w:rPr>
        <w:t xml:space="preserve">summary </w:t>
      </w:r>
      <w:r>
        <w:rPr>
          <w:bCs/>
        </w:rPr>
        <w:t>(CDR681246)</w:t>
      </w:r>
    </w:p>
    <w:p w:rsidR="00CB1D25" w:rsidRDefault="00CB1D25" w:rsidP="00CB1D25">
      <w:pPr>
        <w:pStyle w:val="ListParagraph"/>
        <w:spacing w:before="100" w:beforeAutospacing="1" w:after="100" w:afterAutospacing="1"/>
        <w:ind w:left="1080"/>
        <w:rPr>
          <w:bCs/>
        </w:rPr>
      </w:pPr>
    </w:p>
    <w:p w:rsidR="00CB1D25" w:rsidRDefault="00CB1D25" w:rsidP="00CB1D25">
      <w:pPr>
        <w:pStyle w:val="ListParagraph"/>
        <w:spacing w:before="100" w:beforeAutospacing="1" w:after="100" w:afterAutospacing="1"/>
        <w:ind w:left="1080"/>
        <w:rPr>
          <w:bCs/>
        </w:rPr>
      </w:pPr>
      <w:r>
        <w:rPr>
          <w:bCs/>
        </w:rPr>
        <w:t>There is only one citation- CDR 683847, which is a parent record for CDR 684144</w:t>
      </w:r>
      <w:r w:rsidR="00B1797E">
        <w:rPr>
          <w:bCs/>
        </w:rPr>
        <w:t xml:space="preserve"> (Linked to Acupressure summary- CDR445441)</w:t>
      </w:r>
    </w:p>
    <w:p w:rsidR="00E77F8D" w:rsidRDefault="00E77F8D" w:rsidP="005B0AC8">
      <w:pPr>
        <w:spacing w:before="100" w:beforeAutospacing="1" w:after="100" w:afterAutospacing="1"/>
        <w:ind w:left="720"/>
        <w:contextualSpacing/>
        <w:rPr>
          <w:b/>
          <w:bCs/>
        </w:rPr>
      </w:pPr>
      <w:r w:rsidRPr="00E77F8D">
        <w:rPr>
          <w:b/>
          <w:bCs/>
        </w:rPr>
        <w:t>Citation Type Database Entry</w:t>
      </w:r>
    </w:p>
    <w:p w:rsidR="00E77F8D" w:rsidRPr="00E77F8D" w:rsidRDefault="00E77F8D" w:rsidP="005B0AC8">
      <w:pPr>
        <w:spacing w:before="100" w:beforeAutospacing="1" w:after="100" w:afterAutospacing="1"/>
        <w:ind w:left="720"/>
        <w:contextualSpacing/>
        <w:rPr>
          <w:b/>
          <w:bCs/>
        </w:rPr>
      </w:pPr>
    </w:p>
    <w:p w:rsidR="002513F2" w:rsidRDefault="005B0AC8" w:rsidP="005B0AC8">
      <w:pPr>
        <w:spacing w:before="100" w:beforeAutospacing="1" w:after="100" w:afterAutospacing="1"/>
        <w:ind w:left="720"/>
        <w:contextualSpacing/>
        <w:rPr>
          <w:bCs/>
        </w:rPr>
      </w:pPr>
      <w:r>
        <w:rPr>
          <w:bCs/>
        </w:rPr>
        <w:t>There is only one citation in CDR for Database Entry</w:t>
      </w:r>
      <w:r w:rsidR="002513F2">
        <w:rPr>
          <w:bCs/>
        </w:rPr>
        <w:t>:</w:t>
      </w:r>
    </w:p>
    <w:p w:rsidR="002513F2" w:rsidRDefault="002513F2" w:rsidP="005B0AC8">
      <w:pPr>
        <w:spacing w:before="100" w:beforeAutospacing="1" w:after="100" w:afterAutospacing="1"/>
        <w:ind w:left="720"/>
        <w:contextualSpacing/>
        <w:rPr>
          <w:bCs/>
        </w:rPr>
      </w:pPr>
    </w:p>
    <w:p w:rsidR="002513F2" w:rsidRDefault="002513F2" w:rsidP="005B0AC8">
      <w:pPr>
        <w:spacing w:before="100" w:beforeAutospacing="1" w:after="100" w:afterAutospacing="1"/>
        <w:ind w:left="720"/>
        <w:contextualSpacing/>
        <w:rPr>
          <w:bCs/>
        </w:rPr>
      </w:pPr>
      <w:r>
        <w:rPr>
          <w:bCs/>
        </w:rPr>
        <w:t>CDR684144 Linked to Acupuncture summary (CDR 445441)</w:t>
      </w:r>
    </w:p>
    <w:p w:rsidR="002513F2" w:rsidRDefault="002513F2" w:rsidP="005B0AC8">
      <w:pPr>
        <w:spacing w:before="100" w:beforeAutospacing="1" w:after="100" w:afterAutospacing="1"/>
        <w:ind w:left="720"/>
        <w:contextualSpacing/>
        <w:rPr>
          <w:bCs/>
        </w:rPr>
      </w:pPr>
    </w:p>
    <w:p w:rsidR="005B0AC8" w:rsidRPr="005B0AC8" w:rsidRDefault="002513F2" w:rsidP="005B0AC8">
      <w:pPr>
        <w:spacing w:before="100" w:beforeAutospacing="1" w:after="100" w:afterAutospacing="1"/>
        <w:ind w:left="720"/>
        <w:contextualSpacing/>
        <w:rPr>
          <w:bCs/>
        </w:rPr>
      </w:pPr>
      <w:r>
        <w:rPr>
          <w:bCs/>
        </w:rPr>
        <w:t xml:space="preserve">Since the formatted reference </w:t>
      </w:r>
      <w:r w:rsidR="00EE53CC">
        <w:rPr>
          <w:bCs/>
        </w:rPr>
        <w:t xml:space="preserve">for CDR 684144 </w:t>
      </w:r>
      <w:r>
        <w:rPr>
          <w:bCs/>
        </w:rPr>
        <w:t>is not correct, right now we have used citation type Book</w:t>
      </w:r>
      <w:r w:rsidR="00B1797E">
        <w:rPr>
          <w:bCs/>
        </w:rPr>
        <w:t xml:space="preserve"> chapter</w:t>
      </w:r>
      <w:r>
        <w:rPr>
          <w:bCs/>
        </w:rPr>
        <w:t xml:space="preserve"> [Internet]</w:t>
      </w:r>
      <w:r w:rsidR="00EE53CC">
        <w:rPr>
          <w:bCs/>
        </w:rPr>
        <w:t xml:space="preserve">. </w:t>
      </w:r>
    </w:p>
    <w:p w:rsidR="005B0AC8" w:rsidRDefault="005B0AC8" w:rsidP="005B0AC8">
      <w:pPr>
        <w:spacing w:before="100" w:beforeAutospacing="1" w:after="100" w:afterAutospacing="1"/>
        <w:ind w:left="720"/>
        <w:contextualSpacing/>
        <w:rPr>
          <w:b/>
          <w:bCs/>
        </w:rPr>
      </w:pPr>
    </w:p>
    <w:p w:rsidR="00E77F8D" w:rsidRDefault="00E77F8D" w:rsidP="005B0AC8">
      <w:pPr>
        <w:spacing w:before="100" w:beforeAutospacing="1" w:after="100" w:afterAutospacing="1"/>
        <w:ind w:left="720"/>
        <w:contextualSpacing/>
        <w:rPr>
          <w:b/>
          <w:bCs/>
        </w:rPr>
      </w:pPr>
      <w:r w:rsidRPr="00E77F8D">
        <w:rPr>
          <w:b/>
          <w:bCs/>
        </w:rPr>
        <w:t>For testing purpose check CDR672005</w:t>
      </w:r>
      <w:r>
        <w:rPr>
          <w:b/>
          <w:bCs/>
        </w:rPr>
        <w:t xml:space="preserve"> (=CDR683847 in BACH) </w:t>
      </w:r>
      <w:r w:rsidRPr="00E77F8D">
        <w:rPr>
          <w:b/>
          <w:bCs/>
        </w:rPr>
        <w:t xml:space="preserve">and </w:t>
      </w:r>
      <w:r>
        <w:rPr>
          <w:b/>
          <w:bCs/>
        </w:rPr>
        <w:t>CDR</w:t>
      </w:r>
      <w:r w:rsidRPr="00E77F8D">
        <w:rPr>
          <w:b/>
          <w:bCs/>
        </w:rPr>
        <w:t>672006</w:t>
      </w:r>
      <w:r>
        <w:rPr>
          <w:b/>
          <w:bCs/>
        </w:rPr>
        <w:t xml:space="preserve"> (=CDR684144 in BACH) </w:t>
      </w:r>
      <w:r w:rsidRPr="00E77F8D">
        <w:rPr>
          <w:b/>
          <w:bCs/>
        </w:rPr>
        <w:t>in Mahler</w:t>
      </w:r>
      <w:r w:rsidR="00B1797E">
        <w:rPr>
          <w:b/>
          <w:bCs/>
        </w:rPr>
        <w:t xml:space="preserve"> as they have the cite type Database and Database Entrey</w:t>
      </w:r>
    </w:p>
    <w:p w:rsidR="00E77F8D" w:rsidRPr="00E77F8D" w:rsidRDefault="00E77F8D" w:rsidP="005B0AC8">
      <w:pPr>
        <w:spacing w:before="100" w:beforeAutospacing="1" w:after="100" w:afterAutospacing="1"/>
        <w:ind w:left="720"/>
        <w:contextualSpacing/>
        <w:rPr>
          <w:b/>
          <w:bCs/>
        </w:rPr>
      </w:pPr>
    </w:p>
    <w:p w:rsidR="002513F2" w:rsidRDefault="002513F2" w:rsidP="002513F2">
      <w:pPr>
        <w:spacing w:before="100" w:beforeAutospacing="1" w:after="100" w:afterAutospacing="1"/>
        <w:ind w:left="720"/>
        <w:contextualSpacing/>
        <w:rPr>
          <w:bCs/>
        </w:rPr>
      </w:pPr>
      <w:r>
        <w:rPr>
          <w:bCs/>
        </w:rPr>
        <w:t xml:space="preserve">Listed below are the examples of formatted citations for Database and Database Entry. </w:t>
      </w:r>
    </w:p>
    <w:p w:rsidR="005B0AC8" w:rsidRDefault="005B0AC8" w:rsidP="005B0AC8">
      <w:pPr>
        <w:spacing w:before="100" w:beforeAutospacing="1" w:after="100" w:afterAutospacing="1"/>
        <w:ind w:left="720"/>
        <w:contextualSpacing/>
        <w:rPr>
          <w:b/>
          <w:bCs/>
        </w:rPr>
      </w:pPr>
    </w:p>
    <w:p w:rsidR="00771172" w:rsidRDefault="00771172" w:rsidP="00161105">
      <w:pPr>
        <w:numPr>
          <w:ilvl w:val="0"/>
          <w:numId w:val="1"/>
        </w:numPr>
        <w:spacing w:before="100" w:beforeAutospacing="1" w:after="100" w:afterAutospacing="1"/>
        <w:contextualSpacing/>
        <w:rPr>
          <w:b/>
          <w:bCs/>
        </w:rPr>
      </w:pPr>
      <w:r>
        <w:rPr>
          <w:b/>
          <w:bCs/>
        </w:rPr>
        <w:t xml:space="preserve">Citation Type= </w:t>
      </w:r>
      <w:r w:rsidR="00161105">
        <w:rPr>
          <w:b/>
          <w:bCs/>
        </w:rPr>
        <w:t>Database</w:t>
      </w:r>
    </w:p>
    <w:p w:rsidR="00161105" w:rsidRDefault="00161105" w:rsidP="00161105">
      <w:pPr>
        <w:spacing w:before="100" w:beforeAutospacing="1" w:after="100" w:afterAutospacing="1"/>
        <w:ind w:left="720"/>
        <w:contextualSpacing/>
        <w:rPr>
          <w:bCs/>
        </w:rPr>
      </w:pPr>
    </w:p>
    <w:p w:rsidR="00771172" w:rsidRDefault="00161105" w:rsidP="00161105">
      <w:pPr>
        <w:spacing w:before="100" w:beforeAutospacing="1" w:after="100" w:afterAutospacing="1"/>
        <w:ind w:left="720"/>
        <w:contextualSpacing/>
        <w:rPr>
          <w:bCs/>
        </w:rPr>
      </w:pPr>
      <w:r>
        <w:rPr>
          <w:bCs/>
        </w:rPr>
        <w:t>Author/Collective name</w:t>
      </w:r>
      <w:r w:rsidR="007D5978">
        <w:rPr>
          <w:bCs/>
        </w:rPr>
        <w:t xml:space="preserve"> of the Database</w:t>
      </w:r>
    </w:p>
    <w:p w:rsidR="007D5978" w:rsidRDefault="007D5978" w:rsidP="00161105">
      <w:pPr>
        <w:spacing w:before="100" w:beforeAutospacing="1" w:after="100" w:afterAutospacing="1"/>
        <w:ind w:left="720"/>
        <w:contextualSpacing/>
        <w:rPr>
          <w:bCs/>
        </w:rPr>
      </w:pPr>
      <w:r>
        <w:rPr>
          <w:bCs/>
        </w:rPr>
        <w:t>Followed by colon</w:t>
      </w:r>
    </w:p>
    <w:p w:rsidR="00E12565" w:rsidRDefault="007D5978" w:rsidP="00161105">
      <w:pPr>
        <w:spacing w:before="100" w:beforeAutospacing="1" w:after="100" w:afterAutospacing="1"/>
        <w:ind w:left="720"/>
        <w:contextualSpacing/>
        <w:rPr>
          <w:bCs/>
        </w:rPr>
      </w:pPr>
      <w:r>
        <w:rPr>
          <w:bCs/>
        </w:rPr>
        <w:t>Followed by Title of the Database</w:t>
      </w:r>
      <w:r w:rsidR="00E12565">
        <w:rPr>
          <w:bCs/>
        </w:rPr>
        <w:t xml:space="preserve"> </w:t>
      </w:r>
    </w:p>
    <w:p w:rsidR="007D5978" w:rsidRDefault="007D5978" w:rsidP="00161105">
      <w:pPr>
        <w:spacing w:before="100" w:beforeAutospacing="1" w:after="100" w:afterAutospacing="1"/>
        <w:ind w:left="720"/>
        <w:contextualSpacing/>
        <w:rPr>
          <w:bCs/>
        </w:rPr>
      </w:pPr>
      <w:r>
        <w:rPr>
          <w:bCs/>
        </w:rPr>
        <w:t>Followed by [Database] and period</w:t>
      </w:r>
    </w:p>
    <w:p w:rsidR="00161105" w:rsidRDefault="007D5978" w:rsidP="00161105">
      <w:pPr>
        <w:spacing w:before="100" w:beforeAutospacing="1" w:after="100" w:afterAutospacing="1"/>
        <w:ind w:left="720"/>
        <w:contextualSpacing/>
        <w:rPr>
          <w:bCs/>
        </w:rPr>
      </w:pPr>
      <w:r>
        <w:t xml:space="preserve">Followed by </w:t>
      </w:r>
      <w:r w:rsidR="00161105">
        <w:rPr>
          <w:bCs/>
        </w:rPr>
        <w:t xml:space="preserve">Publication </w:t>
      </w:r>
      <w:r w:rsidR="00E12565">
        <w:rPr>
          <w:bCs/>
        </w:rPr>
        <w:t>Info and</w:t>
      </w:r>
      <w:r>
        <w:rPr>
          <w:bCs/>
        </w:rPr>
        <w:t xml:space="preserve"> period</w:t>
      </w:r>
    </w:p>
    <w:p w:rsidR="00874EEA" w:rsidRPr="00161105" w:rsidRDefault="007D5978" w:rsidP="00161105">
      <w:pPr>
        <w:spacing w:before="100" w:beforeAutospacing="1" w:after="100" w:afterAutospacing="1"/>
        <w:ind w:left="720"/>
        <w:contextualSpacing/>
        <w:rPr>
          <w:bCs/>
        </w:rPr>
      </w:pPr>
      <w:r>
        <w:rPr>
          <w:bCs/>
        </w:rPr>
        <w:t>Followed by Internet Info</w:t>
      </w:r>
    </w:p>
    <w:p w:rsidR="00771172" w:rsidRPr="00161105" w:rsidRDefault="00771172" w:rsidP="00161105">
      <w:pPr>
        <w:spacing w:before="100" w:beforeAutospacing="1" w:after="100" w:afterAutospacing="1"/>
        <w:ind w:left="720"/>
        <w:contextualSpacing/>
        <w:rPr>
          <w:bCs/>
        </w:rPr>
      </w:pPr>
    </w:p>
    <w:p w:rsidR="00EE3821" w:rsidRPr="005B0AC8" w:rsidRDefault="00EE3821" w:rsidP="00161105">
      <w:pPr>
        <w:contextualSpacing/>
        <w:rPr>
          <w:rFonts w:ascii="Arial" w:hAnsi="Arial" w:cs="Arial"/>
          <w:b/>
          <w:bCs/>
        </w:rPr>
      </w:pPr>
      <w:r w:rsidRPr="005B0AC8">
        <w:rPr>
          <w:rFonts w:ascii="Arial" w:hAnsi="Arial" w:cs="Arial"/>
          <w:b/>
          <w:bCs/>
        </w:rPr>
        <w:t>Example of f</w:t>
      </w:r>
      <w:r w:rsidR="00771172" w:rsidRPr="005B0AC8">
        <w:rPr>
          <w:rFonts w:ascii="Arial" w:hAnsi="Arial" w:cs="Arial"/>
          <w:b/>
          <w:bCs/>
        </w:rPr>
        <w:t xml:space="preserve">ormatted </w:t>
      </w:r>
      <w:r w:rsidRPr="005B0AC8">
        <w:rPr>
          <w:rFonts w:ascii="Arial" w:hAnsi="Arial" w:cs="Arial"/>
          <w:b/>
          <w:bCs/>
        </w:rPr>
        <w:t>r</w:t>
      </w:r>
      <w:r w:rsidR="00771172" w:rsidRPr="005B0AC8">
        <w:rPr>
          <w:rFonts w:ascii="Arial" w:hAnsi="Arial" w:cs="Arial"/>
          <w:b/>
          <w:bCs/>
        </w:rPr>
        <w:t>eference</w:t>
      </w:r>
      <w:r w:rsidR="005B0AC8" w:rsidRPr="005B0AC8">
        <w:rPr>
          <w:rFonts w:ascii="Arial" w:hAnsi="Arial" w:cs="Arial"/>
          <w:b/>
          <w:bCs/>
        </w:rPr>
        <w:t>s</w:t>
      </w:r>
    </w:p>
    <w:p w:rsidR="005C5FD5" w:rsidRDefault="005C5FD5" w:rsidP="00161105">
      <w:pPr>
        <w:contextualSpacing/>
        <w:rPr>
          <w:rFonts w:ascii="Arial" w:hAnsi="Arial" w:cs="Arial"/>
        </w:rPr>
      </w:pPr>
    </w:p>
    <w:p w:rsidR="009235E8" w:rsidRPr="00E12565" w:rsidRDefault="00EE53CC" w:rsidP="00E12565">
      <w:pPr>
        <w:rPr>
          <w:rFonts w:ascii="Arial" w:hAnsi="Arial" w:cs="Arial"/>
        </w:rPr>
      </w:pPr>
      <w:r w:rsidRPr="005B0AC8">
        <w:rPr>
          <w:rFonts w:ascii="Arial" w:hAnsi="Arial" w:cs="Arial"/>
          <w:b/>
        </w:rPr>
        <w:t>1</w:t>
      </w:r>
      <w:r>
        <w:rPr>
          <w:rFonts w:ascii="Arial" w:hAnsi="Arial" w:cs="Arial"/>
        </w:rPr>
        <w:t>.</w:t>
      </w:r>
      <w:r w:rsidRPr="00E12565">
        <w:rPr>
          <w:rFonts w:ascii="Arial" w:hAnsi="Arial" w:cs="Arial"/>
        </w:rPr>
        <w:t xml:space="preserve"> Current</w:t>
      </w:r>
      <w:r w:rsidR="005C5FD5" w:rsidRPr="00E12565">
        <w:rPr>
          <w:rFonts w:ascii="Arial" w:hAnsi="Arial" w:cs="Arial"/>
        </w:rPr>
        <w:t xml:space="preserve"> format for </w:t>
      </w:r>
      <w:r w:rsidR="009235E8" w:rsidRPr="00E12565">
        <w:rPr>
          <w:rFonts w:ascii="Arial" w:hAnsi="Arial" w:cs="Arial"/>
        </w:rPr>
        <w:t xml:space="preserve">CDR </w:t>
      </w:r>
      <w:r w:rsidR="0082100D" w:rsidRPr="00E12565">
        <w:rPr>
          <w:rFonts w:ascii="Arial" w:hAnsi="Arial" w:cs="Arial"/>
        </w:rPr>
        <w:t>60382</w:t>
      </w:r>
      <w:r w:rsidR="005C5FD5" w:rsidRPr="00E12565">
        <w:rPr>
          <w:rFonts w:ascii="Arial" w:hAnsi="Arial" w:cs="Arial"/>
        </w:rPr>
        <w:t xml:space="preserve"> </w:t>
      </w:r>
      <w:r w:rsidR="00E12565">
        <w:rPr>
          <w:rFonts w:ascii="Arial" w:hAnsi="Arial" w:cs="Arial"/>
        </w:rPr>
        <w:t xml:space="preserve">in </w:t>
      </w:r>
      <w:r w:rsidR="00E12565" w:rsidRPr="00E12565">
        <w:rPr>
          <w:rFonts w:ascii="Arial" w:hAnsi="Arial" w:cs="Arial"/>
          <w:b/>
        </w:rPr>
        <w:t>BACH</w:t>
      </w:r>
      <w:r>
        <w:rPr>
          <w:rFonts w:ascii="Arial" w:hAnsi="Arial" w:cs="Arial"/>
          <w:b/>
        </w:rPr>
        <w:t xml:space="preserve"> </w:t>
      </w:r>
      <w:r w:rsidR="005C5FD5" w:rsidRPr="00E12565">
        <w:rPr>
          <w:rFonts w:ascii="Arial" w:hAnsi="Arial" w:cs="Arial"/>
        </w:rPr>
        <w:t xml:space="preserve">(Linked to Summary CDR62855—Genetics of Breast and Ovarian </w:t>
      </w:r>
      <w:r w:rsidR="007D5978" w:rsidRPr="00E12565">
        <w:rPr>
          <w:rFonts w:ascii="Arial" w:hAnsi="Arial" w:cs="Arial"/>
        </w:rPr>
        <w:t>C</w:t>
      </w:r>
      <w:r w:rsidR="005C5FD5" w:rsidRPr="00E12565">
        <w:rPr>
          <w:rFonts w:ascii="Arial" w:hAnsi="Arial" w:cs="Arial"/>
        </w:rPr>
        <w:t>ancer)</w:t>
      </w:r>
    </w:p>
    <w:p w:rsidR="00E77F8D" w:rsidRDefault="00771172" w:rsidP="00161105">
      <w:pPr>
        <w:contextualSpacing/>
        <w:rPr>
          <w:rFonts w:ascii="Arial" w:hAnsi="Arial" w:cs="Arial"/>
        </w:rPr>
      </w:pPr>
      <w:r w:rsidRPr="00161105">
        <w:rPr>
          <w:rFonts w:ascii="Arial" w:hAnsi="Arial" w:cs="Arial"/>
        </w:rPr>
        <w:lastRenderedPageBreak/>
        <w:br/>
      </w:r>
    </w:p>
    <w:p w:rsidR="00161105" w:rsidRDefault="0082100D" w:rsidP="00161105">
      <w:pPr>
        <w:contextualSpacing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An Open Access On-Line Breast Cancer Mutation Data Base.</w:t>
      </w:r>
      <w:proofErr w:type="gramEnd"/>
      <w:r>
        <w:rPr>
          <w:rFonts w:ascii="Arial" w:hAnsi="Arial" w:cs="Arial"/>
        </w:rPr>
        <w:t xml:space="preserve"> Bethesda, </w:t>
      </w:r>
      <w:proofErr w:type="spellStart"/>
      <w:r>
        <w:rPr>
          <w:rFonts w:ascii="Arial" w:hAnsi="Arial" w:cs="Arial"/>
        </w:rPr>
        <w:t>Md</w:t>
      </w:r>
      <w:proofErr w:type="spellEnd"/>
      <w:r>
        <w:rPr>
          <w:rFonts w:ascii="Arial" w:hAnsi="Arial" w:cs="Arial"/>
        </w:rPr>
        <w:t xml:space="preserve">: National Human Genome Research Institute, 2002. </w:t>
      </w:r>
      <w:proofErr w:type="gramStart"/>
      <w:r>
        <w:rPr>
          <w:rFonts w:ascii="Arial" w:hAnsi="Arial" w:cs="Arial"/>
        </w:rPr>
        <w:t>Available online.</w:t>
      </w:r>
      <w:proofErr w:type="gramEnd"/>
      <w:r>
        <w:rPr>
          <w:rFonts w:ascii="Arial" w:hAnsi="Arial" w:cs="Arial"/>
        </w:rPr>
        <w:t xml:space="preserve"> Last accessed March 8, 2007.</w:t>
      </w:r>
    </w:p>
    <w:p w:rsidR="0082100D" w:rsidRDefault="0082100D" w:rsidP="00161105">
      <w:pPr>
        <w:contextualSpacing/>
        <w:rPr>
          <w:rFonts w:ascii="Arial" w:hAnsi="Arial" w:cs="Arial"/>
        </w:rPr>
      </w:pPr>
    </w:p>
    <w:p w:rsidR="00EE53CC" w:rsidRDefault="00EE53CC" w:rsidP="00161105">
      <w:pPr>
        <w:contextualSpacing/>
        <w:rPr>
          <w:rFonts w:ascii="Arial" w:hAnsi="Arial" w:cs="Arial"/>
        </w:rPr>
      </w:pPr>
    </w:p>
    <w:p w:rsidR="00EE53CC" w:rsidRDefault="00EE53CC" w:rsidP="00161105">
      <w:pPr>
        <w:contextualSpacing/>
        <w:rPr>
          <w:rFonts w:ascii="Arial" w:hAnsi="Arial" w:cs="Arial"/>
        </w:rPr>
      </w:pPr>
    </w:p>
    <w:p w:rsidR="00EE53CC" w:rsidRDefault="00EE53CC" w:rsidP="00161105">
      <w:pPr>
        <w:contextualSpacing/>
        <w:rPr>
          <w:rFonts w:ascii="Arial" w:hAnsi="Arial" w:cs="Arial"/>
        </w:rPr>
      </w:pPr>
    </w:p>
    <w:p w:rsidR="00EE53CC" w:rsidRDefault="00EE53CC" w:rsidP="00161105">
      <w:pPr>
        <w:contextualSpacing/>
        <w:rPr>
          <w:rFonts w:ascii="Arial" w:hAnsi="Arial" w:cs="Arial"/>
        </w:rPr>
      </w:pPr>
    </w:p>
    <w:p w:rsidR="005C5FD5" w:rsidRPr="005C5FD5" w:rsidRDefault="005C5FD5" w:rsidP="00161105">
      <w:pPr>
        <w:contextualSpacing/>
        <w:rPr>
          <w:rFonts w:ascii="Arial" w:hAnsi="Arial" w:cs="Arial"/>
          <w:b/>
        </w:rPr>
      </w:pPr>
      <w:r w:rsidRPr="005C5FD5">
        <w:rPr>
          <w:rFonts w:ascii="Arial" w:hAnsi="Arial" w:cs="Arial"/>
          <w:b/>
        </w:rPr>
        <w:t>Updated format should look as follows:</w:t>
      </w:r>
    </w:p>
    <w:p w:rsidR="005C5FD5" w:rsidRDefault="005C5FD5" w:rsidP="00161105">
      <w:pPr>
        <w:contextualSpacing/>
        <w:rPr>
          <w:rFonts w:ascii="Arial" w:hAnsi="Arial" w:cs="Arial"/>
        </w:rPr>
      </w:pPr>
    </w:p>
    <w:p w:rsidR="005C5FD5" w:rsidRDefault="005C5FD5" w:rsidP="00161105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An Open Access On-Line Breast Cancer Mutation Data Base </w:t>
      </w:r>
      <w:r w:rsidRPr="00E12565">
        <w:rPr>
          <w:rFonts w:ascii="Arial" w:hAnsi="Arial" w:cs="Arial"/>
          <w:highlight w:val="yellow"/>
        </w:rPr>
        <w:t>[Database]</w:t>
      </w:r>
      <w:r>
        <w:rPr>
          <w:rFonts w:ascii="Arial" w:hAnsi="Arial" w:cs="Arial"/>
        </w:rPr>
        <w:t xml:space="preserve">. Bethesda, </w:t>
      </w:r>
      <w:proofErr w:type="spellStart"/>
      <w:r>
        <w:rPr>
          <w:rFonts w:ascii="Arial" w:hAnsi="Arial" w:cs="Arial"/>
        </w:rPr>
        <w:t>Md</w:t>
      </w:r>
      <w:proofErr w:type="spellEnd"/>
      <w:r>
        <w:rPr>
          <w:rFonts w:ascii="Arial" w:hAnsi="Arial" w:cs="Arial"/>
        </w:rPr>
        <w:t xml:space="preserve">: National Human Genome Research Institute, 2002. </w:t>
      </w:r>
      <w:proofErr w:type="gramStart"/>
      <w:r>
        <w:rPr>
          <w:rFonts w:ascii="Arial" w:hAnsi="Arial" w:cs="Arial"/>
        </w:rPr>
        <w:t>Available online.</w:t>
      </w:r>
      <w:proofErr w:type="gramEnd"/>
      <w:r>
        <w:rPr>
          <w:rFonts w:ascii="Arial" w:hAnsi="Arial" w:cs="Arial"/>
        </w:rPr>
        <w:t xml:space="preserve"> Last accessed March 8, 2007.</w:t>
      </w:r>
    </w:p>
    <w:p w:rsidR="005B0AC8" w:rsidRDefault="005B0AC8" w:rsidP="00161105">
      <w:pPr>
        <w:contextualSpacing/>
        <w:rPr>
          <w:rFonts w:ascii="Arial" w:hAnsi="Arial" w:cs="Arial"/>
        </w:rPr>
      </w:pPr>
    </w:p>
    <w:p w:rsidR="005C5FD5" w:rsidRDefault="005B0AC8" w:rsidP="00161105">
      <w:pPr>
        <w:contextualSpacing/>
        <w:rPr>
          <w:rFonts w:ascii="Arial" w:hAnsi="Arial" w:cs="Arial"/>
        </w:rPr>
      </w:pPr>
      <w:r w:rsidRPr="005B0AC8">
        <w:rPr>
          <w:rFonts w:ascii="Arial" w:hAnsi="Arial" w:cs="Arial"/>
          <w:b/>
        </w:rPr>
        <w:t>2.</w:t>
      </w:r>
      <w:r>
        <w:rPr>
          <w:rFonts w:ascii="Arial" w:hAnsi="Arial" w:cs="Arial"/>
        </w:rPr>
        <w:t xml:space="preserve"> Current format for </w:t>
      </w:r>
      <w:r w:rsidR="00D10329">
        <w:rPr>
          <w:rFonts w:ascii="Arial" w:hAnsi="Arial" w:cs="Arial"/>
        </w:rPr>
        <w:t xml:space="preserve">CDR 683847 in BACH &amp; </w:t>
      </w:r>
      <w:r>
        <w:rPr>
          <w:rFonts w:ascii="Arial" w:hAnsi="Arial" w:cs="Arial"/>
        </w:rPr>
        <w:t xml:space="preserve">CDR 672005 in </w:t>
      </w:r>
      <w:r w:rsidRPr="005B0AC8">
        <w:rPr>
          <w:rFonts w:ascii="Arial" w:hAnsi="Arial" w:cs="Arial"/>
          <w:b/>
        </w:rPr>
        <w:t>Mahler</w:t>
      </w:r>
      <w:r>
        <w:rPr>
          <w:rFonts w:ascii="Arial" w:hAnsi="Arial" w:cs="Arial"/>
          <w:b/>
        </w:rPr>
        <w:t xml:space="preserve"> </w:t>
      </w:r>
      <w:r w:rsidRPr="005B0AC8">
        <w:rPr>
          <w:rFonts w:ascii="Arial" w:hAnsi="Arial" w:cs="Arial"/>
        </w:rPr>
        <w:t>(Parent record for</w:t>
      </w:r>
      <w:r w:rsidR="00D10329">
        <w:rPr>
          <w:rFonts w:ascii="Arial" w:hAnsi="Arial" w:cs="Arial"/>
        </w:rPr>
        <w:t xml:space="preserve"> CDR684144 in BACH &amp;</w:t>
      </w:r>
      <w:r w:rsidRPr="005B0AC8">
        <w:rPr>
          <w:rFonts w:ascii="Arial" w:hAnsi="Arial" w:cs="Arial"/>
        </w:rPr>
        <w:t xml:space="preserve"> CDR672006</w:t>
      </w:r>
      <w:r w:rsidR="00D10329">
        <w:rPr>
          <w:rFonts w:ascii="Arial" w:hAnsi="Arial" w:cs="Arial"/>
        </w:rPr>
        <w:t xml:space="preserve"> in Mahler</w:t>
      </w:r>
      <w:r w:rsidR="00EE53CC">
        <w:rPr>
          <w:rFonts w:ascii="Arial" w:hAnsi="Arial" w:cs="Arial"/>
        </w:rPr>
        <w:t>)</w:t>
      </w:r>
    </w:p>
    <w:p w:rsidR="005B0AC8" w:rsidRDefault="005B0AC8" w:rsidP="00161105">
      <w:pPr>
        <w:contextualSpacing/>
        <w:rPr>
          <w:rFonts w:ascii="Arial" w:hAnsi="Arial" w:cs="Arial"/>
        </w:rPr>
      </w:pPr>
    </w:p>
    <w:p w:rsidR="005C5FD5" w:rsidRDefault="00DC1121" w:rsidP="00161105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U.S. Food and Drug </w:t>
      </w:r>
      <w:proofErr w:type="gramStart"/>
      <w:r>
        <w:rPr>
          <w:rFonts w:ascii="Arial" w:hAnsi="Arial" w:cs="Arial"/>
        </w:rPr>
        <w:t>Administration.:</w:t>
      </w:r>
      <w:proofErr w:type="gramEnd"/>
      <w:r>
        <w:rPr>
          <w:rFonts w:ascii="Arial" w:hAnsi="Arial" w:cs="Arial"/>
        </w:rPr>
        <w:t xml:space="preserve"> Code of Federal Regulations Title 21. Rockville, </w:t>
      </w:r>
      <w:proofErr w:type="spellStart"/>
      <w:r>
        <w:rPr>
          <w:rFonts w:ascii="Arial" w:hAnsi="Arial" w:cs="Arial"/>
        </w:rPr>
        <w:t>Md</w:t>
      </w:r>
      <w:proofErr w:type="spellEnd"/>
      <w:r>
        <w:rPr>
          <w:rFonts w:ascii="Arial" w:hAnsi="Arial" w:cs="Arial"/>
        </w:rPr>
        <w:t>: U.S. Food and Drug Administration, 2009 Available online. Last accessed August 26, 2010.</w:t>
      </w:r>
    </w:p>
    <w:p w:rsidR="00DC1121" w:rsidRDefault="00DC1121" w:rsidP="00DC1121">
      <w:pPr>
        <w:contextualSpacing/>
        <w:rPr>
          <w:rFonts w:ascii="Arial" w:hAnsi="Arial" w:cs="Arial"/>
          <w:b/>
        </w:rPr>
      </w:pPr>
    </w:p>
    <w:p w:rsidR="00DC1121" w:rsidRPr="005C5FD5" w:rsidRDefault="00DC1121" w:rsidP="00DC1121">
      <w:pPr>
        <w:contextualSpacing/>
        <w:rPr>
          <w:rFonts w:ascii="Arial" w:hAnsi="Arial" w:cs="Arial"/>
          <w:b/>
        </w:rPr>
      </w:pPr>
      <w:r w:rsidRPr="005C5FD5">
        <w:rPr>
          <w:rFonts w:ascii="Arial" w:hAnsi="Arial" w:cs="Arial"/>
          <w:b/>
        </w:rPr>
        <w:t>Updated format should look as follows:</w:t>
      </w:r>
    </w:p>
    <w:p w:rsidR="00DC1121" w:rsidRDefault="00DC1121" w:rsidP="00161105">
      <w:pPr>
        <w:contextualSpacing/>
        <w:rPr>
          <w:rFonts w:ascii="Arial" w:hAnsi="Arial" w:cs="Arial"/>
        </w:rPr>
      </w:pPr>
    </w:p>
    <w:p w:rsidR="00DC1121" w:rsidRDefault="00DC1121" w:rsidP="00DC1121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U.S. Food and Drug </w:t>
      </w:r>
      <w:proofErr w:type="gramStart"/>
      <w:r>
        <w:rPr>
          <w:rFonts w:ascii="Arial" w:hAnsi="Arial" w:cs="Arial"/>
        </w:rPr>
        <w:t>Administration.:</w:t>
      </w:r>
      <w:proofErr w:type="gramEnd"/>
      <w:r>
        <w:rPr>
          <w:rFonts w:ascii="Arial" w:hAnsi="Arial" w:cs="Arial"/>
        </w:rPr>
        <w:t xml:space="preserve"> Code of Federal Regulations Title 21</w:t>
      </w:r>
      <w:r w:rsidRPr="00DC1121">
        <w:rPr>
          <w:rFonts w:ascii="Arial" w:hAnsi="Arial" w:cs="Arial"/>
          <w:highlight w:val="yellow"/>
        </w:rPr>
        <w:t>[Database]</w:t>
      </w:r>
      <w:r>
        <w:rPr>
          <w:rFonts w:ascii="Arial" w:hAnsi="Arial" w:cs="Arial"/>
        </w:rPr>
        <w:t xml:space="preserve">. Rockville, </w:t>
      </w:r>
      <w:proofErr w:type="spellStart"/>
      <w:r>
        <w:rPr>
          <w:rFonts w:ascii="Arial" w:hAnsi="Arial" w:cs="Arial"/>
        </w:rPr>
        <w:t>Md</w:t>
      </w:r>
      <w:proofErr w:type="spellEnd"/>
      <w:r>
        <w:rPr>
          <w:rFonts w:ascii="Arial" w:hAnsi="Arial" w:cs="Arial"/>
        </w:rPr>
        <w:t>: U.S. Food and Drug Administration, 2009</w:t>
      </w:r>
      <w:r w:rsidRPr="00DC1121">
        <w:rPr>
          <w:rFonts w:ascii="Arial" w:hAnsi="Arial" w:cs="Arial"/>
          <w:highlight w:val="yellow"/>
        </w:rPr>
        <w:t>.</w:t>
      </w:r>
      <w:r>
        <w:rPr>
          <w:rFonts w:ascii="Arial" w:hAnsi="Arial" w:cs="Arial"/>
        </w:rPr>
        <w:t xml:space="preserve"> Available online. Last accessed August 26, 2010.</w:t>
      </w:r>
    </w:p>
    <w:p w:rsidR="00DC1121" w:rsidRDefault="00DC1121" w:rsidP="00161105">
      <w:pPr>
        <w:contextualSpacing/>
        <w:rPr>
          <w:rFonts w:ascii="Arial" w:hAnsi="Arial" w:cs="Arial"/>
        </w:rPr>
      </w:pPr>
    </w:p>
    <w:p w:rsidR="0082100D" w:rsidRDefault="0082100D" w:rsidP="00161105">
      <w:pPr>
        <w:contextualSpacing/>
        <w:rPr>
          <w:rFonts w:ascii="Arial" w:hAnsi="Arial" w:cs="Arial"/>
        </w:rPr>
      </w:pPr>
    </w:p>
    <w:p w:rsidR="00161105" w:rsidRPr="009B7324" w:rsidRDefault="00874EEA" w:rsidP="009B7324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9B7324">
        <w:rPr>
          <w:rFonts w:ascii="Arial" w:hAnsi="Arial" w:cs="Arial"/>
          <w:b/>
        </w:rPr>
        <w:t>Citation type = Database Entry</w:t>
      </w:r>
    </w:p>
    <w:p w:rsidR="00874EEA" w:rsidRDefault="00874EEA" w:rsidP="00161105">
      <w:pPr>
        <w:contextualSpacing/>
        <w:rPr>
          <w:rFonts w:ascii="Arial" w:hAnsi="Arial" w:cs="Arial"/>
        </w:rPr>
      </w:pPr>
    </w:p>
    <w:p w:rsidR="0082100D" w:rsidRDefault="0082100D" w:rsidP="0082100D">
      <w:pPr>
        <w:ind w:firstLine="720"/>
      </w:pPr>
      <w:r>
        <w:t>Author of the Database entry</w:t>
      </w:r>
    </w:p>
    <w:p w:rsidR="0082100D" w:rsidRDefault="0082100D" w:rsidP="0082100D">
      <w:pPr>
        <w:ind w:firstLine="720"/>
      </w:pPr>
      <w:r>
        <w:t>Followed by colon</w:t>
      </w:r>
    </w:p>
    <w:p w:rsidR="0082100D" w:rsidRDefault="0082100D" w:rsidP="0082100D">
      <w:r>
        <w:tab/>
        <w:t>Followed by title of the Database entry</w:t>
      </w:r>
    </w:p>
    <w:p w:rsidR="0082100D" w:rsidRDefault="0082100D" w:rsidP="0082100D">
      <w:pPr>
        <w:ind w:firstLine="720"/>
      </w:pPr>
      <w:r>
        <w:t>Followed by In:</w:t>
      </w:r>
    </w:p>
    <w:p w:rsidR="0082100D" w:rsidRDefault="0082100D" w:rsidP="0082100D">
      <w:pPr>
        <w:ind w:firstLine="720"/>
      </w:pPr>
      <w:proofErr w:type="gramStart"/>
      <w:r>
        <w:t>Followed by Author of Database (Parent Record).</w:t>
      </w:r>
      <w:proofErr w:type="gramEnd"/>
    </w:p>
    <w:p w:rsidR="0082100D" w:rsidRDefault="0082100D" w:rsidP="0082100D">
      <w:pPr>
        <w:ind w:firstLine="720"/>
      </w:pPr>
      <w:r>
        <w:t>Followed by Title of Database</w:t>
      </w:r>
    </w:p>
    <w:p w:rsidR="0082100D" w:rsidRDefault="007D5978" w:rsidP="0082100D">
      <w:pPr>
        <w:spacing w:before="100" w:beforeAutospacing="1" w:after="100" w:afterAutospacing="1"/>
        <w:ind w:firstLine="720"/>
        <w:contextualSpacing/>
      </w:pPr>
      <w:r>
        <w:rPr>
          <w:bCs/>
        </w:rPr>
        <w:t>Followed by</w:t>
      </w:r>
      <w:r w:rsidR="0082100D" w:rsidRPr="00161105">
        <w:rPr>
          <w:bCs/>
        </w:rPr>
        <w:t xml:space="preserve"> </w:t>
      </w:r>
      <w:r w:rsidR="0082100D">
        <w:rPr>
          <w:bCs/>
        </w:rPr>
        <w:t xml:space="preserve">[Database] </w:t>
      </w:r>
    </w:p>
    <w:p w:rsidR="0082100D" w:rsidRDefault="0082100D" w:rsidP="0082100D">
      <w:pPr>
        <w:ind w:firstLine="720"/>
      </w:pPr>
      <w:r>
        <w:t>Followed by Publ</w:t>
      </w:r>
      <w:r w:rsidR="007D5978">
        <w:t>ication Information of Database and period</w:t>
      </w:r>
    </w:p>
    <w:p w:rsidR="0082100D" w:rsidRDefault="0082100D" w:rsidP="0082100D">
      <w:pPr>
        <w:ind w:firstLine="720"/>
      </w:pPr>
      <w:r>
        <w:t>Followed by Publicatio</w:t>
      </w:r>
      <w:r w:rsidR="007D5978">
        <w:t>n Information of Database entry and period</w:t>
      </w:r>
    </w:p>
    <w:p w:rsidR="007D5978" w:rsidRDefault="007D5978" w:rsidP="0082100D">
      <w:pPr>
        <w:ind w:firstLine="720"/>
      </w:pPr>
      <w:r>
        <w:t>Followed by Internet Information</w:t>
      </w:r>
    </w:p>
    <w:p w:rsidR="00CA0E15" w:rsidRDefault="00CA0E15" w:rsidP="0082100D">
      <w:pPr>
        <w:ind w:firstLine="720"/>
      </w:pPr>
    </w:p>
    <w:p w:rsidR="00CA0E15" w:rsidRDefault="00CA0E15" w:rsidP="0082100D">
      <w:pPr>
        <w:ind w:firstLine="720"/>
      </w:pPr>
    </w:p>
    <w:p w:rsidR="0082100D" w:rsidRDefault="00CA0E15" w:rsidP="00CA0E15">
      <w:r>
        <w:t>Formatted Reference in Mahler:</w:t>
      </w:r>
    </w:p>
    <w:p w:rsidR="00CA0E15" w:rsidRDefault="00CA0E15" w:rsidP="00CA0E15">
      <w:r>
        <w:t>CDR672006</w:t>
      </w:r>
    </w:p>
    <w:p w:rsidR="00CA0E15" w:rsidRDefault="00CA0E15" w:rsidP="00CA0E15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Acupuncture needle. </w:t>
      </w:r>
      <w:proofErr w:type="gramStart"/>
      <w:r>
        <w:rPr>
          <w:rFonts w:ascii="Arial" w:hAnsi="Arial" w:cs="Arial"/>
        </w:rPr>
        <w:t>Code of Federal Regulations Title 21 Sec. 880.5580 Available online.</w:t>
      </w:r>
      <w:proofErr w:type="gramEnd"/>
      <w:r>
        <w:rPr>
          <w:rFonts w:ascii="Arial" w:hAnsi="Arial" w:cs="Arial"/>
        </w:rPr>
        <w:t xml:space="preserve"> Last accessed August 26, 2010.</w:t>
      </w:r>
    </w:p>
    <w:p w:rsidR="00CA0E15" w:rsidRDefault="00CA0E15" w:rsidP="00CA0E15">
      <w:pPr>
        <w:rPr>
          <w:rFonts w:ascii="Arial" w:hAnsi="Arial" w:cs="Arial"/>
        </w:rPr>
      </w:pPr>
    </w:p>
    <w:p w:rsidR="00CA0E15" w:rsidRDefault="00CA0E15" w:rsidP="00CA0E15"/>
    <w:p w:rsidR="00DC1121" w:rsidRPr="005C5FD5" w:rsidRDefault="00DC1121" w:rsidP="00DC1121">
      <w:pPr>
        <w:contextualSpacing/>
        <w:rPr>
          <w:rFonts w:ascii="Arial" w:hAnsi="Arial" w:cs="Arial"/>
          <w:b/>
        </w:rPr>
      </w:pPr>
      <w:r w:rsidRPr="005C5FD5">
        <w:rPr>
          <w:rFonts w:ascii="Arial" w:hAnsi="Arial" w:cs="Arial"/>
          <w:b/>
        </w:rPr>
        <w:t>Updated format should look as follows:</w:t>
      </w:r>
    </w:p>
    <w:p w:rsidR="00CA0E15" w:rsidRDefault="00CA0E15" w:rsidP="00161105">
      <w:pPr>
        <w:contextualSpacing/>
        <w:rPr>
          <w:rFonts w:ascii="Arial" w:hAnsi="Arial" w:cs="Arial"/>
        </w:rPr>
      </w:pPr>
    </w:p>
    <w:p w:rsidR="0082100D" w:rsidRDefault="0082100D" w:rsidP="00161105">
      <w:pPr>
        <w:contextualSpacing/>
        <w:rPr>
          <w:rFonts w:ascii="Arial" w:hAnsi="Arial" w:cs="Arial"/>
        </w:rPr>
      </w:pPr>
    </w:p>
    <w:p w:rsidR="00874EEA" w:rsidRPr="00161105" w:rsidRDefault="00874EEA" w:rsidP="00161105">
      <w:pPr>
        <w:contextualSpacing/>
      </w:pPr>
      <w:r>
        <w:rPr>
          <w:rFonts w:ascii="Arial" w:hAnsi="Arial" w:cs="Arial"/>
        </w:rPr>
        <w:t xml:space="preserve">Acupuncture needle. In: U.S. Food and Drug </w:t>
      </w:r>
      <w:proofErr w:type="gramStart"/>
      <w:r>
        <w:rPr>
          <w:rFonts w:ascii="Arial" w:hAnsi="Arial" w:cs="Arial"/>
        </w:rPr>
        <w:t>Administration.:</w:t>
      </w:r>
      <w:proofErr w:type="gramEnd"/>
      <w:r>
        <w:rPr>
          <w:rFonts w:ascii="Arial" w:hAnsi="Arial" w:cs="Arial"/>
        </w:rPr>
        <w:t xml:space="preserve"> Code of Federal Regulations Title 21</w:t>
      </w:r>
      <w:r w:rsidR="00CA0E15" w:rsidRPr="00DC1121">
        <w:rPr>
          <w:rFonts w:ascii="Arial" w:hAnsi="Arial" w:cs="Arial"/>
          <w:highlight w:val="yellow"/>
        </w:rPr>
        <w:t>[Database]</w:t>
      </w:r>
      <w:r>
        <w:rPr>
          <w:rFonts w:ascii="Arial" w:hAnsi="Arial" w:cs="Arial"/>
        </w:rPr>
        <w:t xml:space="preserve">. Rockville, </w:t>
      </w:r>
      <w:proofErr w:type="spellStart"/>
      <w:r>
        <w:rPr>
          <w:rFonts w:ascii="Arial" w:hAnsi="Arial" w:cs="Arial"/>
        </w:rPr>
        <w:t>Md</w:t>
      </w:r>
      <w:proofErr w:type="spellEnd"/>
      <w:r>
        <w:rPr>
          <w:rFonts w:ascii="Arial" w:hAnsi="Arial" w:cs="Arial"/>
        </w:rPr>
        <w:t>: U.S. Food and Drug Administration, 2009</w:t>
      </w:r>
      <w:r w:rsidR="00146585">
        <w:rPr>
          <w:rFonts w:ascii="Arial" w:hAnsi="Arial" w:cs="Arial"/>
        </w:rPr>
        <w:t>, Sec</w:t>
      </w:r>
      <w:r>
        <w:rPr>
          <w:rFonts w:ascii="Arial" w:hAnsi="Arial" w:cs="Arial"/>
        </w:rPr>
        <w:t>. 880.5580</w:t>
      </w:r>
      <w:r w:rsidR="00DC1121" w:rsidRPr="00DC1121">
        <w:rPr>
          <w:rFonts w:ascii="Arial" w:hAnsi="Arial" w:cs="Arial"/>
          <w:highlight w:val="yellow"/>
        </w:rPr>
        <w:t>.</w:t>
      </w:r>
      <w:r>
        <w:rPr>
          <w:rFonts w:ascii="Arial" w:hAnsi="Arial" w:cs="Arial"/>
        </w:rPr>
        <w:t xml:space="preserve"> Available online. Last accessed August 23, 2010.</w:t>
      </w:r>
    </w:p>
    <w:sectPr w:rsidR="00874EEA" w:rsidRPr="00161105" w:rsidSect="005D3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749E"/>
    <w:multiLevelType w:val="multilevel"/>
    <w:tmpl w:val="55A8A3D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36715BCA"/>
    <w:multiLevelType w:val="hybridMultilevel"/>
    <w:tmpl w:val="76341FDC"/>
    <w:lvl w:ilvl="0" w:tplc="0E46E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4F1995"/>
    <w:multiLevelType w:val="hybridMultilevel"/>
    <w:tmpl w:val="88221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1172"/>
    <w:rsid w:val="00085A64"/>
    <w:rsid w:val="00146585"/>
    <w:rsid w:val="00161105"/>
    <w:rsid w:val="002513F2"/>
    <w:rsid w:val="005B0AC8"/>
    <w:rsid w:val="005C5FD5"/>
    <w:rsid w:val="005D381B"/>
    <w:rsid w:val="00771172"/>
    <w:rsid w:val="007D5978"/>
    <w:rsid w:val="0082100D"/>
    <w:rsid w:val="00874EEA"/>
    <w:rsid w:val="009235E8"/>
    <w:rsid w:val="009B7324"/>
    <w:rsid w:val="00B1797E"/>
    <w:rsid w:val="00B826BE"/>
    <w:rsid w:val="00C21062"/>
    <w:rsid w:val="00CA0E15"/>
    <w:rsid w:val="00CB1D25"/>
    <w:rsid w:val="00D10329"/>
    <w:rsid w:val="00D65026"/>
    <w:rsid w:val="00DC1121"/>
    <w:rsid w:val="00E12565"/>
    <w:rsid w:val="00E77F8D"/>
    <w:rsid w:val="00EE3821"/>
    <w:rsid w:val="00EE5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3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 International</Company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Minaxi Trived</dc:creator>
  <cp:keywords/>
  <dc:description/>
  <cp:lastModifiedBy>Minaxi Trived</cp:lastModifiedBy>
  <cp:revision>9</cp:revision>
  <dcterms:created xsi:type="dcterms:W3CDTF">2010-08-24T17:42:00Z</dcterms:created>
  <dcterms:modified xsi:type="dcterms:W3CDTF">2010-08-26T19:13:00Z</dcterms:modified>
</cp:coreProperties>
</file>